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40"/>
          <w:szCs w:val="40"/>
          <w:lang w:val="en-US" w:eastAsia="zh-CN" w:bidi="ar-SA"/>
        </w:rPr>
        <w:t>企业征信查询办理指南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线上查询</w:t>
      </w:r>
    </w:p>
    <w:p>
      <w:pPr>
        <w:adjustRightInd w:val="0"/>
        <w:snapToGrid w:val="0"/>
        <w:spacing w:line="360" w:lineRule="auto"/>
        <w:ind w:right="-197" w:rightChars="-9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）手机银行APP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360" w:lineRule="auto"/>
        <w:ind w:right="-197" w:rightChars="-9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查询渠道：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工商银行、农业银行、建设银行、交通银行、邮政储蓄银行、中信银行、光大银行、民生银行、招商银行、广发银行、平安银行、浦发银行手机银行APP。</w:t>
      </w:r>
    </w:p>
    <w:p>
      <w:pPr>
        <w:adjustRightInd w:val="0"/>
        <w:snapToGrid w:val="0"/>
        <w:spacing w:line="360" w:lineRule="auto"/>
        <w:ind w:right="-197" w:rightChars="-9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查询流程：请根据手机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APP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要求注册、登录、验证、提交查询申请后获取信用报告，具体操作流程详询已开通此项服务的商业银行。</w:t>
      </w:r>
    </w:p>
    <w:p>
      <w:pPr>
        <w:adjustRightInd w:val="0"/>
        <w:snapToGrid w:val="0"/>
        <w:spacing w:line="360" w:lineRule="auto"/>
        <w:ind w:right="-197" w:rightChars="-9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）网上银行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360" w:lineRule="auto"/>
        <w:ind w:right="-197" w:rightChars="-94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查询渠道：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工商银行、农业银行、中国银行、建设银行、交通银行、中信银行、光大银行、民生银行、招商银行、广发银行、平安银行、浦发银行、渤海银行、北京银行网上银行。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查询流程：请根据网银要求注册、登录、验证、提交查询申请后获取信用报告，具体操作流程详询已开通此项服务的商业银行网银首页。</w:t>
      </w:r>
    </w:p>
    <w:p>
      <w:pPr>
        <w:adjustRightInd/>
        <w:snapToGrid/>
        <w:spacing w:line="360" w:lineRule="auto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智慧柜员机查询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查询地点：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工商银行、建设银行和邮政储蓄银行所有网点的智慧柜员机。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查询流程：在智慧柜员机上选择办理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企业信用报告查询业务，通过插入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对公银行卡或选择电子营业执照办理方式，可</w:t>
      </w:r>
      <w:r>
        <w:rPr>
          <w:rFonts w:hint="eastAsia" w:ascii="仿宋_GB2312" w:hAnsi="仿宋_GB2312" w:eastAsia="仿宋_GB2312" w:cs="仿宋_GB2312"/>
          <w:sz w:val="32"/>
          <w:szCs w:val="32"/>
        </w:rPr>
        <w:t>打印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与人民银行柜台查询的信用报告具有同等效力。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查得的信用报告还可经加密发送至信息主体填写的电子邮箱。</w:t>
      </w:r>
    </w:p>
    <w:p>
      <w:pPr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自助机查询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查询地点：人民银行省内各分行征信服务大厅、部分商业银行服务网点提供企业信用报告自助查询机查询</w:t>
      </w:r>
      <w:r>
        <w:rPr>
          <w:rFonts w:hint="eastAsia" w:ascii="仿宋_GB2312" w:hAnsi="仿宋_GB2312" w:eastAsia="仿宋_GB2312" w:cs="仿宋_GB2312"/>
          <w:sz w:val="32"/>
          <w:szCs w:val="32"/>
        </w:rPr>
        <w:t>。网点地址等信息详见赣服通APP-金融服务-征信通栏目。或致电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人民银行省内各分行</w:t>
      </w:r>
      <w:r>
        <w:rPr>
          <w:rFonts w:hint="eastAsia" w:ascii="仿宋_GB2312" w:hAnsi="仿宋_GB2312" w:eastAsia="仿宋_GB2312" w:cs="仿宋_GB2312"/>
          <w:sz w:val="32"/>
          <w:szCs w:val="32"/>
        </w:rPr>
        <w:t>征信服务大厅咨询了解。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查询流程：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企业法定代表人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可以通过微信、支付宝中的“电子营业执照”小程序领取企业电子营业执照（如非法定代表人办理，需要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法定代表人在电子营业执照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小程序向经办人进行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），之后企业法定代表人或经办人可携带本人身份证通过自助设备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查询。</w:t>
      </w:r>
    </w:p>
    <w:p>
      <w:pPr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四、柜台查询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查询地点：人民银行省内各分行</w:t>
      </w:r>
      <w:r>
        <w:rPr>
          <w:rFonts w:hint="eastAsia" w:ascii="仿宋_GB2312" w:hAnsi="仿宋_GB2312" w:eastAsia="仿宋_GB2312" w:cs="仿宋_GB2312"/>
          <w:sz w:val="32"/>
          <w:szCs w:val="32"/>
        </w:rPr>
        <w:t>征信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服务大厅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查询流程：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企业法定代表人本人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或经办人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查询企业信用报告的，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可持</w:t>
      </w:r>
      <w:r>
        <w:rPr>
          <w:rFonts w:hint="eastAsia" w:ascii="仿宋_GB2312" w:hAnsi="仿宋_GB2312" w:eastAsia="仿宋_GB2312" w:cs="仿宋_GB2312"/>
          <w:sz w:val="32"/>
          <w:szCs w:val="32"/>
        </w:rPr>
        <w:t>二代居民身份证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原件通过企业信用报告自助查询机查询。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企业法定代表人委托代理人查询企业信用报告的，应提供以下材料：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1.代理人有效身份证件原件；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2.企业有效证件原件；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3.企业法定代表人签名并加盖公章的《企业法定代表人授权委托书》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合伙企业查询企业信用报告，应提供以下材料：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营业执照上未指明执行合伙人的，应提供以下材料：</w:t>
      </w:r>
    </w:p>
    <w:p>
      <w:pPr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企业有效证件原件；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合伙协议或合伙人决定原件；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以合伙协议或合伙人决定指定的，有权代表合伙企业执行合伙事务人员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有效身份证件原件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执行合伙人有且仅有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位的，应提供以下材料：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企业有效证件原件；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执行合伙人有效身份证件原件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执行合伙人有多位或者委托查询的，应提供以下材料：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企业有效证件原件；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合伙协议或合伙人决定原件；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所有执行合伙人签字并加盖公章的《企业法定代表人授权委托书》；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sz w:val="32"/>
          <w:szCs w:val="32"/>
        </w:rPr>
        <w:t>经办人有效身份证件原件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分公司查询本公司企业信用报告，应提供以下材料：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-SA"/>
        </w:rPr>
        <w:t>总公司营业执照原件或复印件，提供复印件须并加盖公章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2.总公司出具的授权分公司查询的《总公司授权委托书》；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3.分公司营业执照副本原件；</w:t>
      </w:r>
    </w:p>
    <w:p>
      <w:pPr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4.经办人有效身份证件原件；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.委托代理人查询的，经分公司负责人签名并加盖分公司公章的《企业法定代表人授权委托书》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YzEwMDg5YmZlZDdhNTJiMTgyMjYzOGQ5ZjYyMzYifQ=="/>
  </w:docVars>
  <w:rsids>
    <w:rsidRoot w:val="00000000"/>
    <w:rsid w:val="0896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2024-05-17T08:34:29Z</dcterms:created>
  <dc:creator>DELL</dc:creator>
  <cp:lastModifiedBy>Tooru</cp:lastModifiedBy>
  <dcterms:modified xsi:type="dcterms:W3CDTF">2024-05-17T08:34:51Z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A6167A8F66B543CDA2A8F9CD31D1BB5B_12</vt:lpwstr>
  </property>
</Properties>
</file>